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附件：Absolute防盗追踪软件排查与处置方法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一、排查是否</w:t>
      </w:r>
      <w:bookmarkStart w:id="0" w:name="_GoBack"/>
      <w:bookmarkEnd w:id="0"/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联想品牌计算机请进入BIOS“Security”菜单，查找是否有“Anti-Theft”子项，即如下图所示。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305425" cy="2954655"/>
            <wp:effectExtent l="0" t="0" r="9525" b="1714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如有“Anti-Theft”子项，进入后可发现Absolute的防盗追踪软件Computrace，即说明存在该软件。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81930" cy="2894330"/>
            <wp:effectExtent l="0" t="0" r="13970" b="12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其他品牌请在BIOS菜单中逐一筛查。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二、处置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方法1：更换主板或升级BIOS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升级方法请联系计算机生产商咨询。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方法2：禁止该软件运行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第一步：打开注册表编辑器，请定位到：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HKEY_LOCAL_MACHINE\SYSTEM\CurrentControlSet\Control\Session Manager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,</w:t>
      </w:r>
      <w:r>
        <w:rPr>
          <w:rFonts w:hint="eastAsia" w:ascii="华文仿宋" w:hAnsi="华文仿宋" w:eastAsia="华文仿宋" w:cs="华文仿宋"/>
          <w:sz w:val="28"/>
          <w:szCs w:val="28"/>
        </w:rPr>
        <w:t>将右边的 BootExecute 键值（系统默认为autocheck autochk *）备份后删除掉，阻止该程序自动再启动后续进程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.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第二步：在任务管理器中结束相关进程，删除System32目录下的文件rpcnet.exe、rpcnetp.exe、rpcnet.dll、rpcnetp.dll，此时切勿重新启动Windows。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第三步：在System32目录下分别新建以上四个文件，文件内容为空，为每个文件执行如下操作：右键单击，打开属性页，切换到“安全”选项卡，为列出的每个用户或组（包括SYSTEM）设置为拒绝“完全控制”。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方法3：禁止该软件访问网络</w:t>
      </w:r>
    </w:p>
    <w:p>
      <w:pPr>
        <w:ind w:firstLine="42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修改host文件，将相关域名设置为禁止访问：记事本打开C:\Windows\System32\drivers\etc\hosts文件，末行输入以下信息后保存。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search.namequery.com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search.namequery.com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search2.namequery.com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search64.namequery.com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search.us.namequery.com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bh.namequery.com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namequery.nettrace.co.za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127.0.0.1 m229.absolute.com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并在防火墙软件中设置将rpcnet.exe、rpcnetp.exe 禁止访问网络。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C5907"/>
    <w:rsid w:val="3BAC5907"/>
    <w:rsid w:val="446201C0"/>
    <w:rsid w:val="6F4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Code"/>
    <w:basedOn w:val="6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2019-06-03T02:48:00Z</dcterms:created>
  <dc:creator>奔跑</dc:creator>
  <cp:lastModifiedBy>奔跑</cp:lastModifiedBy>
  <dcterms:modified xsi:type="dcterms:W3CDTF">2019-06-03T05:49:21Z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